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xml:space="preserve">İNTERNET TOPLU KULLANIM SAĞLAYICILARI </w:t>
      </w:r>
      <w:r w:rsidRPr="00B754FA">
        <w:rPr>
          <w:rFonts w:ascii="Times New Roman" w:eastAsia="Times New Roman" w:hAnsi="Times New Roman" w:cs="Times New Roman"/>
          <w:sz w:val="24"/>
          <w:szCs w:val="24"/>
          <w:lang w:eastAsia="tr-TR"/>
        </w:rPr>
        <w:br/>
        <w:t>SIKÇA SORULAN SORULAR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xml:space="preserve">1- 12 yaşından küçük çocuklar ailelerinden dilekçe getirmeleri halinde işyerlerine girebilirler mi ? </w:t>
      </w:r>
      <w:r w:rsidRPr="00B754FA">
        <w:rPr>
          <w:rFonts w:ascii="Times New Roman" w:eastAsia="Times New Roman" w:hAnsi="Times New Roman" w:cs="Times New Roman"/>
          <w:sz w:val="24"/>
          <w:szCs w:val="24"/>
          <w:lang w:eastAsia="tr-TR"/>
        </w:rPr>
        <w:t xml:space="preserve">C: 12 yaşından küçükler ancak yanlarında veli veya vasileriyle işyerlerine girebilirler. </w:t>
      </w:r>
      <w:r w:rsidRPr="00B754FA">
        <w:rPr>
          <w:rFonts w:ascii="Times New Roman" w:eastAsia="Times New Roman" w:hAnsi="Times New Roman" w:cs="Times New Roman"/>
          <w:b/>
          <w:bCs/>
          <w:sz w:val="24"/>
          <w:szCs w:val="24"/>
          <w:lang w:eastAsia="tr-TR"/>
        </w:rPr>
        <w:t xml:space="preserve">2- İşyerimde oyun makineleri mevcut. Hem oyun makineleri ile oyun oynatıp hem de internet erişimi sağlayabilir miyim ? </w:t>
      </w:r>
      <w:r w:rsidRPr="00B754FA">
        <w:rPr>
          <w:rFonts w:ascii="Times New Roman" w:eastAsia="Times New Roman" w:hAnsi="Times New Roman" w:cs="Times New Roman"/>
          <w:sz w:val="24"/>
          <w:szCs w:val="24"/>
          <w:lang w:eastAsia="tr-TR"/>
        </w:rPr>
        <w:t xml:space="preserve">C: İşyerlerinde elektronik ve mekanik oyun alet ve makineleri bulunamaz. </w:t>
      </w:r>
      <w:r w:rsidRPr="00B754FA">
        <w:rPr>
          <w:rFonts w:ascii="Times New Roman" w:eastAsia="Times New Roman" w:hAnsi="Times New Roman" w:cs="Times New Roman"/>
          <w:b/>
          <w:bCs/>
          <w:sz w:val="24"/>
          <w:szCs w:val="24"/>
          <w:lang w:eastAsia="tr-TR"/>
        </w:rPr>
        <w:t>3- İşyerime kaç tane kamera koymam gerekir ?</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xml:space="preserve">C: Kameraların işyerinize giren ve çıkanların rahatlıkla tespit edileceği yerlere konulması gerekmektedir. </w:t>
      </w:r>
      <w:r w:rsidRPr="00B754FA">
        <w:rPr>
          <w:rFonts w:ascii="Times New Roman" w:eastAsia="Times New Roman" w:hAnsi="Times New Roman" w:cs="Times New Roman"/>
          <w:b/>
          <w:bCs/>
          <w:sz w:val="24"/>
          <w:szCs w:val="24"/>
          <w:lang w:eastAsia="tr-TR"/>
        </w:rPr>
        <w:t>4- Kamera kayıtlarının kaç gün süreyle saklanması gerekmektedir?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xml:space="preserve">C: Kamera kayıtları 7 gün süreyle saklanır ve bu kayıtlar yetkili makamlar haricindeki kişi ve kuruluşlara verilmez. </w:t>
      </w:r>
      <w:r w:rsidRPr="00B754FA">
        <w:rPr>
          <w:rFonts w:ascii="Times New Roman" w:eastAsia="Times New Roman" w:hAnsi="Times New Roman" w:cs="Times New Roman"/>
          <w:b/>
          <w:bCs/>
          <w:sz w:val="24"/>
          <w:szCs w:val="24"/>
          <w:lang w:eastAsia="tr-TR"/>
        </w:rPr>
        <w:t>5- İşyeri açmam için ilk başta Belediyeden İşyeri Açma ve Çalışma Ruhsatımı almam mı gerekir, yoksa Kaymakamlıktan İzin belgesi mi almam gerekir?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xml:space="preserve">C: İşyeri açma ve çalışma ruhsatı aldıktan sonra mülki idare amirliklerine başvurulur. Başvurular mülki idare amirlikleri tarafından onbeş gün içerisinde sonuçlandırılır. </w:t>
      </w:r>
      <w:r w:rsidRPr="00B754FA">
        <w:rPr>
          <w:rFonts w:ascii="Times New Roman" w:eastAsia="Times New Roman" w:hAnsi="Times New Roman" w:cs="Times New Roman"/>
          <w:b/>
          <w:bCs/>
          <w:sz w:val="24"/>
          <w:szCs w:val="24"/>
          <w:lang w:eastAsia="tr-TR"/>
        </w:rPr>
        <w:t>6- Kaymakamlıktan izin belgesi alırken ücret ödeyecek miyim?</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C: İzin belgesi alımı için herhangi bir ödeme yapılmayacak.</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7- Faaliyet gösteren gerçek kişiler sorumlu müdür atayabilirler mi?</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xml:space="preserve">C: İstemeleri halinde gerçek kişilerde sorumlu müdür görevlendirebilirler. </w:t>
      </w:r>
      <w:r w:rsidRPr="00B754FA">
        <w:rPr>
          <w:rFonts w:ascii="Times New Roman" w:eastAsia="Times New Roman" w:hAnsi="Times New Roman" w:cs="Times New Roman"/>
          <w:b/>
          <w:bCs/>
          <w:sz w:val="24"/>
          <w:szCs w:val="24"/>
          <w:lang w:eastAsia="tr-TR"/>
        </w:rPr>
        <w:t>8- İzin almadan açılan işyerlerine ne gibi yaptırımlar uygulanacak?</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xml:space="preserve">C: Mülki idare amirlerince izin alınmadan açıldığı tespit edilen işyeri, mülki idare amirlikleri tarafından sebebi bir tutanakla belirlenmek ve mühürlenmek suretiyle re’sen kapatılır. </w:t>
      </w:r>
      <w:r w:rsidRPr="00B754FA">
        <w:rPr>
          <w:rFonts w:ascii="Times New Roman" w:eastAsia="Times New Roman" w:hAnsi="Times New Roman" w:cs="Times New Roman"/>
          <w:b/>
          <w:bCs/>
          <w:sz w:val="24"/>
          <w:szCs w:val="24"/>
          <w:lang w:eastAsia="tr-TR"/>
        </w:rPr>
        <w:t>9- Yönetmeliğin 5.maddesine aykırı hareket edilmesi halinde uygulanan ceza ne kadardır?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xml:space="preserve">C: Mülki idare amiri tarafından üçbin TL’den onbeşbin TL’ ye kadar idari para cezası uygulanır. </w:t>
      </w:r>
      <w:r w:rsidRPr="00B754FA">
        <w:rPr>
          <w:rFonts w:ascii="Times New Roman" w:eastAsia="Times New Roman" w:hAnsi="Times New Roman" w:cs="Times New Roman"/>
          <w:b/>
          <w:bCs/>
          <w:sz w:val="24"/>
          <w:szCs w:val="24"/>
          <w:lang w:eastAsia="tr-TR"/>
        </w:rPr>
        <w:t>10- Kameraları izin belgesi başvurusu yapmadan önce mi, yaptıktan sonra mı taktıracağız?</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C: İzin belgesi başvurusundan önce taktırmanız gerekmektedir.</w:t>
      </w:r>
      <w:r w:rsidRPr="00B754FA">
        <w:rPr>
          <w:rFonts w:ascii="Times New Roman" w:eastAsia="Times New Roman" w:hAnsi="Times New Roman" w:cs="Times New Roman"/>
          <w:sz w:val="24"/>
          <w:szCs w:val="24"/>
          <w:lang w:eastAsia="tr-TR"/>
        </w:rPr>
        <w:br/>
        <w:t xml:space="preserve">İNTERNET KAFE İZİN BELGESİ ALMAK İÇİN </w:t>
      </w:r>
      <w:r w:rsidRPr="00B754FA">
        <w:rPr>
          <w:rFonts w:ascii="Times New Roman" w:eastAsia="Times New Roman" w:hAnsi="Times New Roman" w:cs="Times New Roman"/>
          <w:b/>
          <w:bCs/>
          <w:sz w:val="24"/>
          <w:szCs w:val="24"/>
          <w:lang w:eastAsia="tr-TR"/>
        </w:rPr>
        <w:t>GEREKLİ BELGELER</w:t>
      </w:r>
      <w:r w:rsidRPr="00B754FA">
        <w:rPr>
          <w:rFonts w:ascii="Times New Roman" w:eastAsia="Times New Roman" w:hAnsi="Times New Roman" w:cs="Times New Roman"/>
          <w:sz w:val="24"/>
          <w:szCs w:val="24"/>
          <w:lang w:eastAsia="tr-TR"/>
        </w:rPr>
        <w:t xml:space="preserve"> </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1-DİLEKÇE</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2-BELEDİYE RUHSAT MÜDÜRLÜĞÜNCE TASDİKLENMİŞ RUHSAT BELGESİ FOTOKOBİSİ (ASLI GİBİDİR.)</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3-VERGİ LEVHASI</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4-TÜRK TELEKOMÜNİKASYON MÜDÜRLÜĞÜNCE ONAYLANAN FİLTRE PROGRAMI VE SABİT IP ALMAK</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5-İŞLETME ŞİRKET İSE (ANKARA TİCARET ODASI) KAYDI VEYA GERÇEK KİŞİ İSE ANKESOB (ANKARA ESNAF VE SANATKARLAR) SİCİL KAYDI ARANIR.</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6-İŞYERİ SAHİBİNİN VEYA MÜDÜRÜNÜN KİMLİK FOTOKOBİSİ</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7-ALINACAK İZİN BELGESİ ÖRNEK OLARAK DOLDURULMASI</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lastRenderedPageBreak/>
        <w:t>8-YÖNETMENLİĞİN 5. VE 9. MADDESİNDE BELİRTİLEN HUSUSLARIN EKSİKSİZ OLARAK YERİNE GETİRİLMESİ.</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9-KURULMUŞ FİLTRE PROGRAMININ LİSANSLI OLMA ZORUNLULUĞU ARANACAKTIR.</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10- SORUMLU MÜDÜRÜN ADLİ SİCİL KAYDI (ADLİYEDEN)</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11-KAMERA KAYITLARI KENDİ SİSTEMLERİNE KAYIT ETMELERİ</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12-LOG KAYITLARINI KENDİ SİSTEMLERİNE KAYIT ETMELERİ</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xml:space="preserve">İNTERNET TOPLU KULLANIM SAĞLAYICILARI HAKKINDA YÖNETMELİK </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Başbakanlıktan :</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Resmi Gazete Tarihi: 01/11/2007</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Resmi Gazete Sayısı: 26687</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xml:space="preserve">  </w:t>
      </w:r>
      <w:r w:rsidRPr="00B754FA">
        <w:rPr>
          <w:rFonts w:ascii="Times New Roman" w:eastAsia="Times New Roman" w:hAnsi="Times New Roman" w:cs="Times New Roman"/>
          <w:b/>
          <w:bCs/>
          <w:sz w:val="24"/>
          <w:szCs w:val="24"/>
          <w:lang w:eastAsia="tr-TR"/>
        </w:rPr>
        <w:t>  BİRİNCİ BÖLÜM : Amaç, Kapsam, Dayanak ve Tanımlar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Amaç ve kapsam</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Madde 1 - (1) Bu Yönetmeliğin amacı; internet toplu kullanım sağlayıcıları ve ticari amaçla internet toplu kullanım sağlayıcılarının yükümlülükleri ve sorumlulukları ile denetimlerine ilişkin esas ve usulleri düzenlemektir.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xml:space="preserve">      </w:t>
      </w:r>
      <w:r w:rsidRPr="00B754FA">
        <w:rPr>
          <w:rFonts w:ascii="Times New Roman" w:eastAsia="Times New Roman" w:hAnsi="Times New Roman" w:cs="Times New Roman"/>
          <w:b/>
          <w:bCs/>
          <w:sz w:val="24"/>
          <w:szCs w:val="24"/>
          <w:lang w:eastAsia="tr-TR"/>
        </w:rPr>
        <w:t>Dayanak</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Madde 2 - (1) Bu Yönetmelik, 5651 sayılı İnternet Ortamında Yapılan Yayınların Düzenlenmesi ve Bu Yayınlar Yoluyla İşlenen Suçlarla Mücadele Edilmesi Hakkında Kanuna dayanılarak hazırlanmıştır.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xml:space="preserve">      </w:t>
      </w:r>
      <w:r w:rsidRPr="00B754FA">
        <w:rPr>
          <w:rFonts w:ascii="Times New Roman" w:eastAsia="Times New Roman" w:hAnsi="Times New Roman" w:cs="Times New Roman"/>
          <w:b/>
          <w:bCs/>
          <w:sz w:val="24"/>
          <w:szCs w:val="24"/>
          <w:lang w:eastAsia="tr-TR"/>
        </w:rPr>
        <w:t>Tanımlar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Madde 3 - (1) Bu Yönetmeliğin uygulamasında;</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a) Başkanlık: Telekomünikasyon İletişim Başkanlığını,</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b) Bilgi: Verilerin anlam kazanmış biçimini,</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c) Erişim: Herhangi bir vasıtayla internet ortamına bağlanarak kullanım olanağı kazanılmasını,</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ç) Erişim sağlayıcı: Internet toplu kullanım sağlayıcılarına ve abone olan kullanıcılarına internet ortamına erişim olanağı sağlayan işletmeciler ile gerçek veya tüzel kişileri,</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d) Filtreleme yazılımı: İnternet ortamında web adresi, alan adı, IP adresi, kelime ve benzeri kriterlere göre erişimi engelleyen yazılımları,</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e) İç IP Dağıtım Logları: Kendi iç ağlarında dağıtılan IP adres bilgilerini, kullanıma başlama ve bitiş tarih ve saatini ve bu IP adreslerini kullanan bilgisayarların tekil ağ cihaz numarasını (MAC adresi) gösteren bilgileri,</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f) İnternet ortamı: Haberleşme ile kişisel veya kurumsal bilgisayar sistemleri dışında kalan ve kamuya açık olan internet üzerinde oluşturulan ortamı,</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g) İnternet toplu kullanım sağlayıcı: Kişilere belli bir yerde ve belli bir süre internet ortamı kullanım olanağı sağlayan gerçek ve tüzel kişileri,</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ğ) İşyeri: Ticari amaçla internet toplu kullanım sağlayıcı olarak faaliyet gösteren gerçek veya tüzel kişiler tarafından açılan ve işletilen umuma açık yeri,</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h) İzin belgesi: Mülki idare amiri tarafından bu Yönetmelik kapsamındaki işyerlerinin açılıp faaliyet göstermesi için verilen izni,</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ı) Kanun: 5651 sayılı İnternet Ortamında Yapılan Yayınların Düzenlenmesi ve Bu Yayınlar Yoluyla İşlenen Suçlarla Mücadele Edilmesi Hakkında Kanunu,</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lastRenderedPageBreak/>
        <w:t>       i) Mülki idare amiri: İllerde valiyi, Büyükşehir belediyesi hudutları içinde kalanlar dahil ilçelerde kaymakamı,</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j) Sabit IP Adresi: Belirli bir ağa bağlı cihazların ağ üzerinden birbirlerine veri yollamak için kullandıkları, zamana, oturuma göre değişmeyen ve sistem yöneticisi tarafından belirlenip tanımlanan ve değiştirilebilen IP adresini,</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k) Sorumlu müdür: İzin belgesi sahibinin işinin başında bulunmadığı zamanlarda onun yerine yetkili olan kişiyi,</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l) Ticari amaçla internet toplu kullanım sağlayıcı: İnternet salonu ve benzeri umuma açık yerlerde belirli bir ücret karşılığı internet toplu kullanım sağlayıcılığı hizmeti veren veya bununla beraber bilgisayarlarda bilgi ve beceri artırıcı veya zekâ geliştirici nitelikteki oyunların oynatılmasına imkân sağlayan gerçek ve tüzel kişileri,</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m) Veri: Bilgisayar tarafından üzerinde işlem yapılabilen her türlü değeri,</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ifade eder.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xml:space="preserve">    </w:t>
      </w:r>
      <w:r w:rsidRPr="00B754FA">
        <w:rPr>
          <w:rFonts w:ascii="Times New Roman" w:eastAsia="Times New Roman" w:hAnsi="Times New Roman" w:cs="Times New Roman"/>
          <w:b/>
          <w:bCs/>
          <w:sz w:val="24"/>
          <w:szCs w:val="24"/>
          <w:lang w:eastAsia="tr-TR"/>
        </w:rPr>
        <w:t>İKİNCİ BÖLÜM : Yükümlülükler ve Sorumluluklar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İnternet toplu kullanım sağlayıcılarının yükümlülükleri</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Madde 4 - (1) İnternet toplu kullanım sağlayıcılarının yükümlülükleri şunlardır: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a) Konusu suç oluşturan içeriklere erişimi önleyici tedbirleri almak.</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b) İç IP Dağıtım Loglarını elektronik ortamda kendi sistemlerine kaydetmek.</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Ticari amaçla internet toplu kullanım sağlayıcılarının yükümlülükleri</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Madde 5 - (1) Ticarî amaçla internet toplu kullanım sağlayıcılarının yükümlülükleri şunlardır: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a) Mülki idare amirinden izin belgesi almak.</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b) Konusu suç oluşturan içeriklere erişimi önleyici tedbirleri almak.</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c) Başkanlık tarafından onaylanan içerik filtreleme yazılımını kullanmak.</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ç) Erişim sağlayıcılardan sabit IP almak ve kullanmak.</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d) İç IP Dağıtım Loglarını elektronik ortamda kendi sistemlerine kaydetmek.</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e) Başkanlık tarafından verilen yazılım ile, (d) bendi gereğince kaydedilen bilgileri ve bu bilgilerin doğruluğunu, bütünlüğünü ve gizliliğini teyit eden değeri kendi sistemlerine günlük olarak kaydetmek ve bu verileri bir yıl süre ile saklamak.</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xml:space="preserve">       </w:t>
      </w:r>
      <w:r w:rsidRPr="00B754FA">
        <w:rPr>
          <w:rFonts w:ascii="Times New Roman" w:eastAsia="Times New Roman" w:hAnsi="Times New Roman" w:cs="Times New Roman"/>
          <w:b/>
          <w:bCs/>
          <w:sz w:val="24"/>
          <w:szCs w:val="24"/>
          <w:lang w:eastAsia="tr-TR"/>
        </w:rPr>
        <w:t xml:space="preserve">İşyerlerinin açılması </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Madde 6 - (1) Ticari amaçla internet toplu kullanım sağlayıcı olarak faaliyet göstermek isteyen gerçek ve tüzel kişiler, 14/7/2005 tarihli ve 2005/9207 sayılı Bakanlar Kurulu Kararı ile yürürlüğe konulan İşyeri Açma ve Çalışma Ruhsatlarına İlişkin Yönetmelikte belirtilen usule uygun olarak işyeri açma ve çalışma ruhsatı aldıktan sonra mülki idare amirliklerine bir dilekçe ile başvurur.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(2) İşyerlerinin faaliyette bulunması için mülki idare amirleri tarafından Ek-1'de yer alan izin belgesi verilir.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(3) İşyerlerinin açılması hususundaki başvurular mülki idare amirlikleri tarafından onbeş gün içinde sonuçlandırılır.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xml:space="preserve">   </w:t>
      </w:r>
      <w:r w:rsidRPr="00B754FA">
        <w:rPr>
          <w:rFonts w:ascii="Times New Roman" w:eastAsia="Times New Roman" w:hAnsi="Times New Roman" w:cs="Times New Roman"/>
          <w:b/>
          <w:bCs/>
          <w:sz w:val="24"/>
          <w:szCs w:val="24"/>
          <w:lang w:eastAsia="tr-TR"/>
        </w:rPr>
        <w:t>    İzin alınmadan açılan işyerleri</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Madde 7 - (1) Mülki idare amirlerince izin alınmadan açıldığı tespit edilen işyerleri, mülki idare amirlikleri tarafından sebebi bir tutanakla belirlenmek ve mühürlenmek suretiyle re'sen kapatılır.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(2) Mülki idare amirlikleri, izin alınmadan açıldığı için kapatılan işyerlerini en geç üç gün içinde elektronik ortamda veya yazılı olarak Başkanlığa bildirir.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xml:space="preserve">      </w:t>
      </w:r>
      <w:r w:rsidRPr="00B754FA">
        <w:rPr>
          <w:rFonts w:ascii="Times New Roman" w:eastAsia="Times New Roman" w:hAnsi="Times New Roman" w:cs="Times New Roman"/>
          <w:b/>
          <w:bCs/>
          <w:sz w:val="24"/>
          <w:szCs w:val="24"/>
          <w:lang w:eastAsia="tr-TR"/>
        </w:rPr>
        <w:t>İzin belgesi sahibi ve sorumlu müdür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Madde 8 - (1) İzin belgesi sahibinin tüzel kişi olması durumunda, işyerini idare etmek üzere bir sorumlu müdür görevlendirilir. Gerçek kişiler de işyerinde sorumlu müdür görevlendirebilir. Sorumlu müdür mülki idare amirliklerine bildirilerek izin belgesinde belirtilir.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lastRenderedPageBreak/>
        <w:t>       (2) İzin belgesi sahibi veya sorumlu müdürlere, mülki idare amirliklerince yılda bir kez bilgilendirme eğitimi verilir. Eğitimin içeriği, Milli Eğitim Bakanlığı tarafından, İçişleri Bakanlığı, Başbakanlık Aile ve Sosyal Araştırmalar Genel Müdürlüğü ve Başkanlığın görüşü alınarak belirlenir.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xml:space="preserve">       </w:t>
      </w:r>
      <w:r w:rsidRPr="00B754FA">
        <w:rPr>
          <w:rFonts w:ascii="Times New Roman" w:eastAsia="Times New Roman" w:hAnsi="Times New Roman" w:cs="Times New Roman"/>
          <w:b/>
          <w:bCs/>
          <w:sz w:val="24"/>
          <w:szCs w:val="24"/>
          <w:lang w:eastAsia="tr-TR"/>
        </w:rPr>
        <w:t>İşyerlerinde uyulması gereken kurallar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Madde 9 - (1) İşyerlerinde uyulması gereken kurallar şunlardır: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a) 12 yaşından küçükler ancak, yanlarında veli veya vasileriyle işyerlerine girebilirler.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b) 15 yaşından küçükler yanlarında veli veya vasileri olmadan saat 20.00'den sonra işyerlerine alınmazlar.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c) Tütün ve tütün mamulleri tüketim bölümü bulunmayan işyerlerinde tütün ve tütün mamulleri içilemez.</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ç) İşyerlerinde 1117 sayılı Küçükleri Muzır Neşriyattan Koruma Kanununa aykırı hareket edilemez.</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d) İşyerlerinde 4250 sayılı İspirto ve İspirtolu İçkiler İnhisarı Kanununun 19 uncu maddesi gereğince alkollü içecek satılması, bulundurulması veya sunulması yasaktır.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e) İşyerlerinde 5846 sayılı Fikir ve Sanat Eserleri Kanunu kapsamında korunan hakların ihlal edilmesinin önlenmesi için gerekli tedbirler alınır.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f) İşyerlerinde elektronik ve mekanik oyun alet ve makineleri bulunamaz.</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g) İşyerlerindeki bilgisayarlarda uyuşturucu veya uyarıcı madde alışkanlığı, intihara yönlendirme, cinsel istismar, müstehcenlik, fuhuş, şiddet, kumar ve benzeri kötü alışkanlıkları teşvik eden ve 18 yaşından küçüklerin psikolojik ve fizyolojik gelişimine olumsuz etkisi olabilecek oyunlar oynatılamaz.</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ğ) İşyerlerine giren ve çıkanların tespiti amacıyla gerekli kamera kayıt sistemi kurulur. Bu sistem aracılığıyla elde edilen kayıtlar yedi gün süreyle saklanır ve bu kayıtlar yetkili makamlar haricindeki kişi ve kuruluşlara verilemez.</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xml:space="preserve">       </w:t>
      </w:r>
      <w:r w:rsidRPr="00B754FA">
        <w:rPr>
          <w:rFonts w:ascii="Times New Roman" w:eastAsia="Times New Roman" w:hAnsi="Times New Roman" w:cs="Times New Roman"/>
          <w:b/>
          <w:bCs/>
          <w:sz w:val="24"/>
          <w:szCs w:val="24"/>
          <w:lang w:eastAsia="tr-TR"/>
        </w:rPr>
        <w:t>ÜÇÜNCÜ BÖLÜM : Denetleme ve Cezalar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xml:space="preserve">    Denetleme usul ve esasları </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Madde 10 - (1) Ticari amaçla internet toplu kullanım sağlayıcılar;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a) Mülki idare amirlikleri tarafından, bu Yönetmeliğin 5 ve 9 uncu maddelerinde yer alan yükümlülükler ve şartlar açısından denetlenir.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b) Kolluk tarafından genel güvenlik ve asayiş yönünden denetlenir ve tespit edilen mevzuata aykırı hususlar mülki idare amirliklerine gereği yapılmak üzere bildirilir.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xml:space="preserve">       </w:t>
      </w:r>
      <w:r w:rsidRPr="00B754FA">
        <w:rPr>
          <w:rFonts w:ascii="Times New Roman" w:eastAsia="Times New Roman" w:hAnsi="Times New Roman" w:cs="Times New Roman"/>
          <w:b/>
          <w:bCs/>
          <w:sz w:val="24"/>
          <w:szCs w:val="24"/>
          <w:lang w:eastAsia="tr-TR"/>
        </w:rPr>
        <w:t xml:space="preserve">İdari para cezaları </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Madde 11 - (1) 5 inci maddedeki yükümlülüklere aykırı hareket ettiği belirlenen ticari amaçla internet toplu kullanım sağlayıcılara, mülki idare amiri tarafından üçbin Yeni Türk Lirasından onbeşbin Yeni Türk Lirasına kadar idarî para cezası verilir.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(2) 9 uncu maddede belirtilen kurallara uymayanlara, mülki idare amiri tarafından</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2559 sayılı Polis Vazife ve Salahiyet Kanununun 6 ncı maddesinin birinci fıkrasının (d) bendi uyarınca idari para cezası verilir.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(3) İdari para cezaları, 5326 sayılı Kabahatler Kanununda belirtilen usul ve esaslara göre uygulanır.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xml:space="preserve">    </w:t>
      </w:r>
      <w:r w:rsidRPr="00B754FA">
        <w:rPr>
          <w:rFonts w:ascii="Times New Roman" w:eastAsia="Times New Roman" w:hAnsi="Times New Roman" w:cs="Times New Roman"/>
          <w:b/>
          <w:bCs/>
          <w:sz w:val="24"/>
          <w:szCs w:val="24"/>
          <w:lang w:eastAsia="tr-TR"/>
        </w:rPr>
        <w:t>DÖRDÜNCÜ BÖLÜM : Çeşitli ve Son Hükümler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Uygulamaya ilişkin işlemler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Madde 12 - (1) Ticari amaçla internet toplu kullanım sağlayıcılara verilen izin belgelerine ilişkin işlemler, mülki idare amirliklerinin yazı işleri müdürlükleri bünyesinde yürütülür.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(2) İzne ilişkin bilgiler otuz gün içinde mülki idare amiri tarafından Başkanlığa elektronik ortamda veya yazılı olarak bildirilir.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(3) Ticari amaçla internet toplu kullanım sağlayıcıların faaliyetlerinin herhangi bir şekilde sona ermesi halinde durum üç gün içinde mülki idare amiri tarafından Başkanlığa elektronik ortamda veya yazılı olarak bildirilir.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lastRenderedPageBreak/>
        <w:t xml:space="preserve">       </w:t>
      </w:r>
      <w:r w:rsidRPr="00B754FA">
        <w:rPr>
          <w:rFonts w:ascii="Times New Roman" w:eastAsia="Times New Roman" w:hAnsi="Times New Roman" w:cs="Times New Roman"/>
          <w:b/>
          <w:bCs/>
          <w:sz w:val="24"/>
          <w:szCs w:val="24"/>
          <w:lang w:eastAsia="tr-TR"/>
        </w:rPr>
        <w:t xml:space="preserve">Başkanlığın bilgi talebi </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Madde 13 - (1) Başkanlık, Kanunla verilen görevleri dolayısıyla ticari amaçla internet toplu kullanım sağlayıcılara ilişkin gerekli gördüğü bilgileri doğrudan ticari amaçla internet toplu kullanım sağlayıcılardan veya mülki idare amirliklerinden talep edebilir.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(2) Ticari amaçla internet toplu kullanım sağlayıcılar Başkanlığın taleplerini derhal yerine getirir.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Geçici Madde 1 - (1) Halen faaliyet icra eden ticari amaçla internet toplu kullanım sağlayıcılar, Kanunun yürürlüğe girdiği tarihten itibaren altı ay içinde alınması gereken izin belgesini temin etmekle yükümlüdürler.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xml:space="preserve">   </w:t>
      </w:r>
      <w:r w:rsidRPr="00B754FA">
        <w:rPr>
          <w:rFonts w:ascii="Times New Roman" w:eastAsia="Times New Roman" w:hAnsi="Times New Roman" w:cs="Times New Roman"/>
          <w:b/>
          <w:bCs/>
          <w:sz w:val="24"/>
          <w:szCs w:val="24"/>
          <w:lang w:eastAsia="tr-TR"/>
        </w:rPr>
        <w:t>    Yürürlük</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Madde 14 - (1) Bu Yönetmelik yayımı tarihinde yürürlüğe girer.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Yürütme</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Madde 15 - (1) Bu Yönetmelik hükümlerini Başbakan yürütür.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xml:space="preserve">                          İNTERNET TOPLU KULLANIM SAĞLAYICILARI HAKKINDA </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xml:space="preserve">YÖNETMELİKTE DEĞİŞİKLİK YAPILMASINA </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DAİR YÖNETMELİK</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5 Ağustos 2009 ÇARŞAMBA</w:t>
      </w:r>
      <w:r w:rsidRPr="00B754FA">
        <w:rPr>
          <w:rFonts w:ascii="Times New Roman" w:eastAsia="Times New Roman" w:hAnsi="Times New Roman" w:cs="Times New Roman"/>
          <w:b/>
          <w:bCs/>
          <w:sz w:val="24"/>
          <w:szCs w:val="24"/>
          <w:lang w:eastAsia="tr-TR"/>
        </w:rPr>
        <w:t xml:space="preserve">                  Resmî Gazete                        </w:t>
      </w:r>
      <w:r w:rsidRPr="00B754FA">
        <w:rPr>
          <w:rFonts w:ascii="Times New Roman" w:eastAsia="Times New Roman" w:hAnsi="Times New Roman" w:cs="Times New Roman"/>
          <w:sz w:val="24"/>
          <w:szCs w:val="24"/>
          <w:lang w:eastAsia="tr-TR"/>
        </w:rPr>
        <w:t>Sayı : 27310</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xml:space="preserve">                            MADDE 1 – </w:t>
      </w:r>
      <w:r w:rsidRPr="00B754FA">
        <w:rPr>
          <w:rFonts w:ascii="Times New Roman" w:eastAsia="Times New Roman" w:hAnsi="Times New Roman" w:cs="Times New Roman"/>
          <w:sz w:val="24"/>
          <w:szCs w:val="24"/>
          <w:lang w:eastAsia="tr-TR"/>
        </w:rPr>
        <w:t>1/11/2007 tarihli ve 26687 sayılı Resmî Gazete’de yayımlanan İnternet Toplu Kullanım Sağlayıcıları Hakkında Yönetmeliğin 9 uncu maddesinin birinci fıkrasının (c) bendi aşağıdaki şekilde değiştirilmiştir.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“c) Tütün ve tütün mamulleri içilemez.”</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MADDE 2 –</w:t>
      </w:r>
      <w:r w:rsidRPr="00B754FA">
        <w:rPr>
          <w:rFonts w:ascii="Times New Roman" w:eastAsia="Times New Roman" w:hAnsi="Times New Roman" w:cs="Times New Roman"/>
          <w:sz w:val="24"/>
          <w:szCs w:val="24"/>
          <w:lang w:eastAsia="tr-TR"/>
        </w:rPr>
        <w:t xml:space="preserve"> Bu Yönetmelik yayımı tarihinde yürürlüğe girer.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MADDE 3 –</w:t>
      </w:r>
      <w:r w:rsidRPr="00B754FA">
        <w:rPr>
          <w:rFonts w:ascii="Times New Roman" w:eastAsia="Times New Roman" w:hAnsi="Times New Roman" w:cs="Times New Roman"/>
          <w:sz w:val="24"/>
          <w:szCs w:val="24"/>
          <w:lang w:eastAsia="tr-TR"/>
        </w:rPr>
        <w:t xml:space="preserve"> Bu Yönetmelik hükümlerini Başbakan yürütür.</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w:t>
      </w:r>
    </w:p>
    <w:p w:rsidR="00B754FA" w:rsidRPr="00B754FA" w:rsidRDefault="00B754FA" w:rsidP="00B754FA">
      <w:pPr>
        <w:spacing w:after="0" w:line="240" w:lineRule="auto"/>
        <w:jc w:val="both"/>
        <w:rPr>
          <w:rFonts w:ascii="Times New Roman" w:eastAsia="Times New Roman" w:hAnsi="Times New Roman" w:cs="Times New Roman"/>
          <w:sz w:val="24"/>
          <w:szCs w:val="24"/>
          <w:lang w:eastAsia="tr-TR"/>
        </w:rPr>
      </w:pPr>
      <w:hyperlink r:id="rId5" w:tgtFrame="_blank" w:history="1">
        <w:r w:rsidRPr="00B754FA">
          <w:rPr>
            <w:rFonts w:ascii="Times New Roman" w:eastAsia="Times New Roman" w:hAnsi="Times New Roman" w:cs="Times New Roman"/>
            <w:color w:val="0000FF"/>
            <w:sz w:val="24"/>
            <w:szCs w:val="24"/>
            <w:u w:val="single"/>
            <w:lang w:eastAsia="tr-TR"/>
          </w:rPr>
          <w:t xml:space="preserve">©İNTERNET ORTAMINDA YAPILAN YAYINLARIN DÜZENLENMESİ VE BU YAYINLAR YOLUYLA İŞLENEN SUÇLARLA MÜCADELE EDİLMESİ HAKKINDA KANUN </w:t>
        </w:r>
      </w:hyperlink>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w:t>
      </w:r>
    </w:p>
    <w:p w:rsidR="00B754FA" w:rsidRPr="00B754FA" w:rsidRDefault="00B754FA" w:rsidP="00B754FA">
      <w:pPr>
        <w:spacing w:after="0" w:line="240" w:lineRule="auto"/>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pict>
          <v:rect id="_x0000_i1025" style="width:0;height:1.5pt" o:hralign="center" o:hrstd="t" o:hr="t" fillcolor="#a0a0a0" stroked="f"/>
        </w:pic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DERNEK LOKALLERİ</w:t>
      </w:r>
      <w:r w:rsidRPr="00B754FA">
        <w:rPr>
          <w:rFonts w:ascii="Times New Roman" w:eastAsia="Times New Roman" w:hAnsi="Times New Roman" w:cs="Times New Roman"/>
          <w:b/>
          <w:bCs/>
          <w:sz w:val="24"/>
          <w:szCs w:val="24"/>
          <w:lang w:eastAsia="tr-TR"/>
        </w:rPr>
        <w:br/>
        <w:t xml:space="preserve">Lokal MüracaatI için gerekli evraklar: </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1-Kaymakamlık Makamına Dilekçe,</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2-Yönetim Kurulu Kararı,</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3-Noterden kira kontratı,</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xml:space="preserve">4-Yerin Tapu fotokopisi </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xml:space="preserve">5-Yerin İskan fotokopisi </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xml:space="preserve">6-Binada oturanların Muafakatnameleri </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lastRenderedPageBreak/>
        <w:t>7- Sorumlu Müdür'e ait Sabıka Kaydı ve Nüfus Cüzdanı Fotokopisi, 8- Dernek Tüzüğü NOT : Lokal müracaatı yapan Dernek tüzüğünde Lokal açabilir hükmü bulunması şarttır.</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xml:space="preserve">DERNEKLER YÖNETMELİĞİ </w:t>
      </w:r>
      <w:r w:rsidRPr="00B754FA">
        <w:rPr>
          <w:rFonts w:ascii="Times New Roman" w:eastAsia="Times New Roman" w:hAnsi="Times New Roman" w:cs="Times New Roman"/>
          <w:b/>
          <w:bCs/>
          <w:sz w:val="24"/>
          <w:szCs w:val="24"/>
          <w:lang w:eastAsia="tr-TR"/>
        </w:rPr>
        <w:br/>
        <w:t xml:space="preserve">LOKAL </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Madde 56- Lokal, dernek üyelerinin soysal ihtiyaçlarını karşılamak üzere mülki idare amirinin izniyle açılan tesistir. Dernekler, başka bir dernek, gerçek veya tüzel kişi ile ortaklaşa lokal açmaz. Federasyon ve konfederasyonlar hariç, lokal açabilmesi için derneğin en az bir yıldan beri faaliyette bulunması şarttır. Çocuk dernekleri lokal açamaz.</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xml:space="preserve">Lokal açılamayacak yerler </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Madde 57- Aşağıda belirtilen yerlerde lokal açılmasına izin verilmez: a) Silah fabrika ve imalathaneleri, patlayıcı, parlayıcı ve yanıcı gibi tehlikeli maddeler üretilen, satılan, kullanılan ve depolanan yerler ile gaz dolum tesislerinde, b) Her türlü mabetlerde, c) Okul öncesi eğitim, ilk ve orta öğretim resmi ve özel okul binaları ile özel eğitime muhtaç bireylerin devam ettikleri öğretim kurumlarına yüz metreden yakın mesafe içinde, d) İlk ve orta öğretim öğrencilerinin devam ettiği kurs, dershane ve bu öğrencilerin kaldığı öğrenci yurtlarının bulunduğu binalarda, e) İtfaiye, ambulans gibi müdahale ve yardım hizmetlerinin kolaylıkla ulaşamayacağı yerlerde, f) Binaların ortak kullanılan bağımsız bölümlerinde, g) Genel güvenlik ve asayişin korunması yönünden sakıncalı olan yerlerde, h) Sabit veya seyyar olarak kullanılan kara, deniz, hava ve her çeşit taşıma araçlarında. Derneğin yerleşim yerinin bulunduğu binada dernek lokali açılabilir. Ancak, dernek lokali olarak açılan yerin iç kapı girişinin diğer bağımsız bölüm veya oda ve benzeri gibi bölümlerden ayrı olması ve bunlara açılan kapılarının bulunmaması zorunludur.</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xml:space="preserve">Başvuru </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Madde 58- İl merkezlerinde açılacak lokaller için valiliğe, büyükşehir belediyesi sınırları içinde kalan ilçeler dahil olmak üzere diğer ilçelerde açılacak lokaller için kaymakamlığa bir dilekçe ile başvurulur. Başvurulara aşağıda belirtilen belgeler eklenir. a) Lokal açılması konusunda alınmış yönetim kurulu kararının örneği, b) Lokal olarak açılacak yerin tapu senedi örneği, kiralık ise kira kontratının örneği, c) Ana gayrimenkulun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 d) Derneklerin; belediye ve mücavir alanlar içinde açacakları lokaller için yapı kullanma (iskan) izin belgesi, bu belgenin bulunmadığı durumlarda ise ilgili belediyeden alınacak söz konusu yerin lokal olarak kullanılmasında sakınca olmadığına dair belge; bu alanlar dışındaki lokaller için bayındırlık ve iskan müdürlüklerinden alınacak lokal olarak kullanılmasında sakınca olmadığına dair belge. Belgeleri eksik olan veya mevzuata uygun olmayan başvurular değerlendirmeye alınmaz ve eksikliklerin tamamlanması için otuz günlük ek süre tanınır. Bu süre sonunda eksikliklerin tamamlanmaması halinde başvuru işlemden kaldırılır. Lokal olarak açılan yerin yerleşim yerinin değiştirilmesi halinde yukarıda sayılan işlemler tekrar edilir.</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lastRenderedPageBreak/>
        <w:t xml:space="preserve">İzin </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Madde 59- İl merkezlerinde açılacak lokallerin iş ve işlemleri il dernekler müdürlüklerince, diğer ilçelerde açılacak lokallerin iş ve işlemleri ilçe dernekler büro şefliklerince yürütülür. Büyükşehir belediyesi sınırları içinde kalan ilçelerde ise bu görevler, kaymakamlık yazı işleri müdürlüklerince yerine getirilir. Lokal olarak açılacak yerin ve bulunduğu binanın fenni ve yangın güvenliği ile toplum sağlığı ve çevre bakımından belediyece, genel güvenlik ve asayişin korunması yönünden kolluk kuvvetlerince incelenmesi istenir. Gerek görülen hallerde, ayrıca ilgili diğer kurum ve kuruluşlardan inceleme yapılması istenebilir.</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Başvuru belgeleri ve inceleme sonuçları olumlu olan derneklere, mülki idare amirince lokal açma ve işletme izni verilir. Lokal açma ve işletme belgesinde çalışma şartları belirtir. İki nüsha olarak düzenlenen Lokal Açma ve İşletme İzin Belgesinin (EK- 20) bir örneği ilgili derneğe verilir; diğer örneği derneğin il dernekler müdürlüğündeki dosyasında saklanır.</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Lokalin hangi derneğe ait olduğunun belirtildiği en az 50x75 cm ebadında “……..Derneği Lokali” ibaresinin yazılı olduğu levha ile en az 20x30 cm ebadında “Üye olmayan giremez” ibaresinin yazılı olduğu levhanın, dışarıdan ilk bakışta görülebilecek bir yere asılması zorunludur.</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Lokal açma ve işletme belgesi düzenlendikten sonra onbeş gün içinde dernekler birimlerince; kolluk amirliği, belediye, alkollü içki kullanılmasına izin verilenler için tekel idaresi, çevre müdürlükleri ile derneğin bağlı bulunduğu vergi dairesine lokalin açıldığı bildirilir. Kolluk kuvvetleri bu bilgilere istinaden izinsiz açılan lokalleri men eder.</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xml:space="preserve">Sorumlu müdür </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Madde 60- Her dernek lokaline, yönetim kurulu kararıyla sorumlu bir müdür tayin edilerek mülki idare amirine bildirilir. Sorumlu müdür, dernek lokalinin mevzuata ve ruhsata uygun olarak işletilmesinden sorumludur. Sorumlu müdür değişikliği, onbeş gün içinde mülki idare amirliğine bildirilir.</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Lokal müdürü yönetim kurulu kararıyla ücretli veya fahri olarak görevlendirilir. Bunların dernek üyesi olması şart değildir. Lokalin işletmesi, dernek tarafından görevlendirilen bir lokal müdürünün sorumluluğunda müstecire de yaptırılabilir.</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xml:space="preserve">Alkollü içki kullanılması </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Madde 61- Dernek lokallerinde alkollü içki kullanılması mülki idare amirinin iznine bağlıdır. Ancak, alkollü içki izni verilebilmesi için dernek lokalinin içkili yer bölgesi içinde bulunması ve içki satış belgesi alınması zorunludur.</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Gençlik, spor veya gençlik ve spor kulüplerinin sosyal amaçlı tesisleri ile lokallerinde alkollü içki kullanılmasına izin verilmez.</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Alkollü içki kullanılmasına izin verilen lokallerde içki servisi, ancak izin verilen lokal içinde yapılabilir. Lokalin etrafında, yol kenarlarında veya yaya kaldırımlarında masa konularak veya ayakta içki servisi yapılamaz.</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xml:space="preserve">Lokallerde çalışacak kişiler </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lastRenderedPageBreak/>
        <w:t>Madde 62- Alkollü içki kullanılmasına izin verilen lokallerde 18 yaşından küçükler çalıştırılamaz. Lokallerde çalışanlar için dernek yönetim kurulu başkanının imzasını taşıyan bir kimlik belgesi düzenlenir. Çalışanlar lokalde bulundukları sürece bu kimliği ilk bakışta görülebilecek şekilde üzerlerinde taşımak zorundadırlar.</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xml:space="preserve">Lokal yönergesi </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Madde 63- Dernek lokalleri, yönetim kurullarınca bu Yönetmelikte belirtilen esas ve usullere uygun olarak hazırlanan yönergeye göre işletilir. Lokal yönergesinde aşağıda gösterilen hususların belirtilmesi zorunludur.</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a) Lokalin çalışma şartları, b) Lokal müdürünün görev ve yetkileri, c) Dernek lokalinde yapılacak faaliyetler ve verilecek hizmetler, d) Dernek üyelerinin ve misafirlerin lokalden yararlanma şekilleri, e) Lokalde alkollü içki kullanılıp kullanılmayacağı, kullanılacaksa şart ve şekilleri, f) Lokalin konferans, seminer, yemek, nişan, düğün ve benzeri toplantılar için dernek üyelerine tahsis edilme şekil ve şartları.</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xml:space="preserve">Lokalden yararlanma </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Madde 64- Lokalden yararlanacak üyelere, dernek üyeliğine kabul kararının tarih ve sayısı ile dernek başkanının imzası bulunan lokal kimlik kartı verilir. Üyeler lokalde bulundukları sürece bu kimliği üzerlerinde taşımak ve denetimler sırasında bu kartı göstermek zorundadırlar.</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Lokale o derneğin üyesi olmayanlar giremez. Ancak, üyelerin beraberindeki misafirleri lokallere kabul edilebilir. Misafirler lokalde bulundukları sürece, misafir kartlarını ilk bakışta görülecek şekilde üzerlerinde taşımak zorundadırlar.</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xml:space="preserve">Lokallerin denetimi </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Madde 65- Mülki idare amiri, dernek lokallerinin, açma ve işletme belgesinde belirtilen şartlara göre işletilip işletilmediğini denetletebilir. Lokallerin denetimi, dernekler birimleri ve kolluk kuvvetlerince birlikte yapılır. Lokal denetiminde önceden bildirimde bulunma ve denetimin mesai saatleri içinde yapılması şartı aranmaz.</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xml:space="preserve">Faaliyetten geçici olarak men etme </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Madde 66- Kumar oynatıldığı, izinsiz içki kullanıldığı, umuma açık yer durumuna geldiği veya lokal yönergesine aykırı hareket edildiği tespit edilen lokaller, mülki idare amiri tarafından otuz günü geçmemek üzere geçici süreyle faaliyetten men edilir. Yukarıdaki fıkrada yazılı fiiller sebebiyle üç defa faaliyetten men edilen lokallerin izin belgeleri, mülki idare amirince iptal edilir.</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Lokal açma ve çalışma izninin iptali</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xml:space="preserve">Madde 67- Yapılan denetimler neticesinde, uyuşturucu madde imal edildiği, satıldığı, kullanıldığı veya bulundurulduğu; 6136 sayılı Kanuna aykırı silah bulundurulduğu veya </w:t>
      </w:r>
      <w:r w:rsidRPr="00B754FA">
        <w:rPr>
          <w:rFonts w:ascii="Times New Roman" w:eastAsia="Times New Roman" w:hAnsi="Times New Roman" w:cs="Times New Roman"/>
          <w:sz w:val="24"/>
          <w:szCs w:val="24"/>
          <w:lang w:eastAsia="tr-TR"/>
        </w:rPr>
        <w:lastRenderedPageBreak/>
        <w:t>satıldığı; genel güvenliğe ve genel ahlaka aykırı faaliyetlerde bulunulduğu tespit edilenlerin lokal açma ve işletme izin belgeleri mülki idare amirince iptal edilir.</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Ayrıca, konusu suç teşkil eden fiillerin işlenmesi durumunda, soruşturma evrakı derhal Cumhuriyet Başsavcılığına gönderilir.</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xml:space="preserve">Faaliyetten men kararının uygulanması </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Madde 68- Faaliyetten men kararı aşağıdaki esaslar çerçevesinde yerine getirilir.</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a) Karar, dernek yönetim kuruluna ve lokal müdürüne tebliğ edilir kararın uygulanması için iki günden fazla olmamak üzere süre verilir. Tebliğde dernek yönetim kurulu başkanı veya görevlendirilecek yönetim kurulu üyesi ile lokal müdürünün, mühürlemenin yapılacağı sırada hazır bulundurulması gerektiği de belirtilir. b) Lokalin kapalı olduğu süre içinde bozulabilecek mallar ile kişilerin özel eşyalarının çıkarılmasına izin verilir. c) Lokalin pencereleri ve diğer kapıları kapatılır ve lokalin giriş kapıları mühürlenir. d) Kararın uygulanmasına ilişkin düzenlenecek tutanakta, faaliyetten men kararının tarihi, sebebi ve süresi ile kapatma işlemenin tarih ve saati belirtilir ve hazır bulunanlar tarafından imzalanır. Hazır bulunanların imzadan kaçınması halinde bu durum tutanakta belirtilir.</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Sürenin dolmasını müteakip faaliyetten men edilen lokalin tekrar açılmasında da açılış tarihi ve saati yazılarak, açma ve teslim tutanağı, dernek yönetim kurulu başkanı veya görevlendirilecek yönetim kurulu üyesi ile lokal müdürü tarafından imzalanır.</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xml:space="preserve">Süresinden önce açılma </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Madde 69- Faaliyetten men işlemine karşı açılan davanın idare aleyhine sonuçlanması halinde; lokal bir tutanakla açılır. Mülki idare amirleri faaliyetten geçici olarak men ettikleri lokalleri mahkeme kararları dışında, süresinden önce açamazlar. Geçici olarak faaliyetten men edildiği halde süresinden önce açılan lokallerin açma ve işletme izinleri mülki idare amirince iptal edilir.</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 </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xml:space="preserve">İzinsiz açılan lokaller </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Madde 70- İzinsiz olarak açılan veya izni iptal edildiği halde işletilen veya geçici olarak faaliyetten men edildiği halde süresinden önce açılan lokaller kolluk kuvvetlerince kapatılır.</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b/>
          <w:bCs/>
          <w:sz w:val="24"/>
          <w:szCs w:val="24"/>
          <w:lang w:eastAsia="tr-TR"/>
        </w:rPr>
        <w:t xml:space="preserve">Uzaklığın ölçülmesi </w:t>
      </w:r>
    </w:p>
    <w:p w:rsidR="00B754FA" w:rsidRPr="00B754FA" w:rsidRDefault="00B754FA" w:rsidP="00B754F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54FA">
        <w:rPr>
          <w:rFonts w:ascii="Times New Roman" w:eastAsia="Times New Roman" w:hAnsi="Times New Roman" w:cs="Times New Roman"/>
          <w:sz w:val="24"/>
          <w:szCs w:val="24"/>
          <w:lang w:eastAsia="tr-TR"/>
        </w:rPr>
        <w:t>Madde 71- Okul öncesi eğitim, ilk ve orta öğretim resmi ve özel okul binaları ile özel eğitime muhtaç bireylerin devam ettikleri kurumlar ile lokal açılmasına izin verilen yerlerin aralarındaki uzaklığın ölçümünde, bina ve tesislerin varsa bahçe kapıları, yoksa bina kapıları; kapıların birden fazla olması durumunda ise en yakını esas alınır. Yüz metre uzaklığın ölçümünde, mevcut cadde ve sokaklar üzerinden yaya yolu kullanılarak, yaya kurallarına göre gidilebilecek en kısa mesafe dikkate alınır. Bu tespitleri yapmaya dernekler birimleri yetkilidir.</w:t>
      </w:r>
    </w:p>
    <w:p w:rsidR="004D5310" w:rsidRDefault="004D5310">
      <w:bookmarkStart w:id="0" w:name="_GoBack"/>
      <w:bookmarkEnd w:id="0"/>
    </w:p>
    <w:sectPr w:rsidR="004D5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24"/>
    <w:rsid w:val="004D5310"/>
    <w:rsid w:val="00706124"/>
    <w:rsid w:val="00B75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754FA"/>
    <w:rPr>
      <w:b/>
      <w:bCs/>
    </w:rPr>
  </w:style>
  <w:style w:type="paragraph" w:styleId="NormalWeb">
    <w:name w:val="Normal (Web)"/>
    <w:basedOn w:val="Normal"/>
    <w:uiPriority w:val="99"/>
    <w:semiHidden/>
    <w:unhideWhenUsed/>
    <w:rsid w:val="00B75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754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754FA"/>
    <w:rPr>
      <w:b/>
      <w:bCs/>
    </w:rPr>
  </w:style>
  <w:style w:type="paragraph" w:styleId="NormalWeb">
    <w:name w:val="Normal (Web)"/>
    <w:basedOn w:val="Normal"/>
    <w:uiPriority w:val="99"/>
    <w:semiHidden/>
    <w:unhideWhenUsed/>
    <w:rsid w:val="00B75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754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45489">
      <w:bodyDiv w:val="1"/>
      <w:marLeft w:val="0"/>
      <w:marRight w:val="0"/>
      <w:marTop w:val="0"/>
      <w:marBottom w:val="0"/>
      <w:divBdr>
        <w:top w:val="none" w:sz="0" w:space="0" w:color="auto"/>
        <w:left w:val="none" w:sz="0" w:space="0" w:color="auto"/>
        <w:bottom w:val="none" w:sz="0" w:space="0" w:color="auto"/>
        <w:right w:val="none" w:sz="0" w:space="0" w:color="auto"/>
      </w:divBdr>
      <w:divsChild>
        <w:div w:id="1070083264">
          <w:marLeft w:val="0"/>
          <w:marRight w:val="0"/>
          <w:marTop w:val="0"/>
          <w:marBottom w:val="0"/>
          <w:divBdr>
            <w:top w:val="none" w:sz="0" w:space="0" w:color="auto"/>
            <w:left w:val="none" w:sz="0" w:space="0" w:color="auto"/>
            <w:bottom w:val="none" w:sz="0" w:space="0" w:color="auto"/>
            <w:right w:val="none" w:sz="0" w:space="0" w:color="auto"/>
          </w:divBdr>
        </w:div>
        <w:div w:id="1597136579">
          <w:marLeft w:val="0"/>
          <w:marRight w:val="0"/>
          <w:marTop w:val="0"/>
          <w:marBottom w:val="0"/>
          <w:divBdr>
            <w:top w:val="none" w:sz="0" w:space="0" w:color="auto"/>
            <w:left w:val="none" w:sz="0" w:space="0" w:color="auto"/>
            <w:bottom w:val="none" w:sz="0" w:space="0" w:color="auto"/>
            <w:right w:val="none" w:sz="0" w:space="0" w:color="auto"/>
          </w:divBdr>
        </w:div>
        <w:div w:id="1596209252">
          <w:marLeft w:val="0"/>
          <w:marRight w:val="0"/>
          <w:marTop w:val="0"/>
          <w:marBottom w:val="0"/>
          <w:divBdr>
            <w:top w:val="none" w:sz="0" w:space="0" w:color="auto"/>
            <w:left w:val="none" w:sz="0" w:space="0" w:color="auto"/>
            <w:bottom w:val="none" w:sz="0" w:space="0" w:color="auto"/>
            <w:right w:val="none" w:sz="0" w:space="0" w:color="auto"/>
          </w:divBdr>
          <w:divsChild>
            <w:div w:id="2098822682">
              <w:marLeft w:val="0"/>
              <w:marRight w:val="0"/>
              <w:marTop w:val="0"/>
              <w:marBottom w:val="0"/>
              <w:divBdr>
                <w:top w:val="none" w:sz="0" w:space="0" w:color="auto"/>
                <w:left w:val="none" w:sz="0" w:space="0" w:color="auto"/>
                <w:bottom w:val="none" w:sz="0" w:space="0" w:color="auto"/>
                <w:right w:val="none" w:sz="0" w:space="0" w:color="auto"/>
              </w:divBdr>
            </w:div>
            <w:div w:id="1290555684">
              <w:marLeft w:val="0"/>
              <w:marRight w:val="0"/>
              <w:marTop w:val="0"/>
              <w:marBottom w:val="0"/>
              <w:divBdr>
                <w:top w:val="none" w:sz="0" w:space="0" w:color="auto"/>
                <w:left w:val="none" w:sz="0" w:space="0" w:color="auto"/>
                <w:bottom w:val="none" w:sz="0" w:space="0" w:color="auto"/>
                <w:right w:val="none" w:sz="0" w:space="0" w:color="auto"/>
              </w:divBdr>
            </w:div>
          </w:divsChild>
        </w:div>
        <w:div w:id="1952742464">
          <w:marLeft w:val="0"/>
          <w:marRight w:val="0"/>
          <w:marTop w:val="0"/>
          <w:marBottom w:val="0"/>
          <w:divBdr>
            <w:top w:val="none" w:sz="0" w:space="0" w:color="auto"/>
            <w:left w:val="none" w:sz="0" w:space="0" w:color="auto"/>
            <w:bottom w:val="none" w:sz="0" w:space="0" w:color="auto"/>
            <w:right w:val="none" w:sz="0" w:space="0" w:color="auto"/>
          </w:divBdr>
        </w:div>
        <w:div w:id="1120683546">
          <w:marLeft w:val="0"/>
          <w:marRight w:val="0"/>
          <w:marTop w:val="0"/>
          <w:marBottom w:val="0"/>
          <w:divBdr>
            <w:top w:val="none" w:sz="0" w:space="0" w:color="auto"/>
            <w:left w:val="none" w:sz="0" w:space="0" w:color="auto"/>
            <w:bottom w:val="none" w:sz="0" w:space="0" w:color="auto"/>
            <w:right w:val="none" w:sz="0" w:space="0" w:color="auto"/>
          </w:divBdr>
        </w:div>
        <w:div w:id="1918401343">
          <w:marLeft w:val="0"/>
          <w:marRight w:val="0"/>
          <w:marTop w:val="0"/>
          <w:marBottom w:val="0"/>
          <w:divBdr>
            <w:top w:val="none" w:sz="0" w:space="0" w:color="auto"/>
            <w:left w:val="none" w:sz="0" w:space="0" w:color="auto"/>
            <w:bottom w:val="none" w:sz="0" w:space="0" w:color="auto"/>
            <w:right w:val="none" w:sz="0" w:space="0" w:color="auto"/>
          </w:divBdr>
        </w:div>
        <w:div w:id="971397500">
          <w:marLeft w:val="0"/>
          <w:marRight w:val="0"/>
          <w:marTop w:val="0"/>
          <w:marBottom w:val="0"/>
          <w:divBdr>
            <w:top w:val="none" w:sz="0" w:space="0" w:color="auto"/>
            <w:left w:val="none" w:sz="0" w:space="0" w:color="auto"/>
            <w:bottom w:val="none" w:sz="0" w:space="0" w:color="auto"/>
            <w:right w:val="none" w:sz="0" w:space="0" w:color="auto"/>
          </w:divBdr>
        </w:div>
        <w:div w:id="197201198">
          <w:marLeft w:val="0"/>
          <w:marRight w:val="0"/>
          <w:marTop w:val="0"/>
          <w:marBottom w:val="0"/>
          <w:divBdr>
            <w:top w:val="none" w:sz="0" w:space="0" w:color="auto"/>
            <w:left w:val="none" w:sz="0" w:space="0" w:color="auto"/>
            <w:bottom w:val="none" w:sz="0" w:space="0" w:color="auto"/>
            <w:right w:val="none" w:sz="0" w:space="0" w:color="auto"/>
          </w:divBdr>
        </w:div>
        <w:div w:id="67955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mak.gov.tr/dokumanlar/dosyalar/5651%20say%C4%B1l%C4%B1%20kanun.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3755</Words>
  <Characters>21408</Characters>
  <Application>Microsoft Office Word</Application>
  <DocSecurity>0</DocSecurity>
  <Lines>178</Lines>
  <Paragraphs>50</Paragraphs>
  <ScaleCrop>false</ScaleCrop>
  <Company/>
  <LinksUpToDate>false</LinksUpToDate>
  <CharactersWithSpaces>25113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2016-12-07T13:20:00Z</dcterms:created>
  <dcterms:modified xsi:type="dcterms:W3CDTF">2016-12-07T13:20:00Z</dcterms:modified>
</cp:coreProperties>
</file>